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01E85" w14:textId="77777777" w:rsidR="009A6034" w:rsidRDefault="009A6034" w:rsidP="009A6034">
      <w:pPr>
        <w:rPr>
          <w:sz w:val="36"/>
          <w:szCs w:val="36"/>
        </w:rPr>
      </w:pPr>
    </w:p>
    <w:p w14:paraId="1A82963B" w14:textId="40DC55B0" w:rsidR="005B4CC6" w:rsidRPr="009A6034" w:rsidRDefault="005B4CC6" w:rsidP="009A6034">
      <w:pPr>
        <w:rPr>
          <w:sz w:val="36"/>
          <w:szCs w:val="36"/>
        </w:rPr>
      </w:pPr>
      <w:r w:rsidRPr="009A6034">
        <w:rPr>
          <w:sz w:val="36"/>
          <w:szCs w:val="36"/>
        </w:rPr>
        <w:t>Selvitys erityisosaamisesta</w:t>
      </w:r>
    </w:p>
    <w:p w14:paraId="61480253" w14:textId="75DC0D2E" w:rsidR="005B4CC6" w:rsidRPr="00DE697B" w:rsidRDefault="005B4CC6" w:rsidP="00DE697B">
      <w:pPr>
        <w:rPr>
          <w:rFonts w:ascii="Asap" w:hAnsi="Asap"/>
          <w:color w:val="001434"/>
          <w:sz w:val="22"/>
          <w:szCs w:val="22"/>
        </w:rPr>
      </w:pPr>
      <w:r w:rsidRPr="00DE697B">
        <w:rPr>
          <w:rFonts w:ascii="Asap" w:hAnsi="Asap"/>
          <w:color w:val="001434"/>
          <w:sz w:val="22"/>
          <w:szCs w:val="22"/>
        </w:rPr>
        <w:t>Erityisasiantuntijalta edellytetään ammatillisen ja/tai moniammatillisen erikoistumiskoulutuksen sekä jatkokoulutuksen ja/tai relevantin lisäkoulutuksen suorittamista yhteensä </w:t>
      </w:r>
      <w:r w:rsidRPr="00DE697B">
        <w:rPr>
          <w:rStyle w:val="Voimakas"/>
          <w:rFonts w:ascii="Asap" w:hAnsi="Asap"/>
          <w:color w:val="001434"/>
          <w:sz w:val="22"/>
          <w:szCs w:val="22"/>
        </w:rPr>
        <w:t>vähintään 60 opintopisteen edestä siten, että ammatillista tai moniammatillista erikoistumiskoulutusta on suoritettu vähintään 25 opintopistettä</w:t>
      </w:r>
      <w:r w:rsidRPr="00DE697B">
        <w:rPr>
          <w:rFonts w:ascii="Asap" w:hAnsi="Asap"/>
          <w:color w:val="001434"/>
          <w:sz w:val="22"/>
          <w:szCs w:val="22"/>
        </w:rPr>
        <w:t>. Relevantilla lisäkoulutuksella tarkoitetaan kyseiseen asiakasryhmään läheisesti liittyvää koulutusta, jota järjestetään esimerkiksi korkeakouluissa toisen tieteenalan toimesta.</w:t>
      </w:r>
    </w:p>
    <w:p w14:paraId="0FCE80D3" w14:textId="5C12F177" w:rsidR="00CA3214" w:rsidRPr="00DE697B" w:rsidRDefault="005B4CC6" w:rsidP="00DE697B">
      <w:pPr>
        <w:rPr>
          <w:rFonts w:ascii="Asap" w:hAnsi="Asap"/>
          <w:color w:val="001434"/>
          <w:sz w:val="22"/>
          <w:szCs w:val="22"/>
        </w:rPr>
      </w:pPr>
      <w:r w:rsidRPr="00DE697B">
        <w:rPr>
          <w:rFonts w:ascii="Asap" w:hAnsi="Asap"/>
          <w:color w:val="001434"/>
          <w:sz w:val="22"/>
          <w:szCs w:val="22"/>
        </w:rPr>
        <w:t>Eri koulutusmuotojen määritelmät ja tarkemmat ohjeet löydät tämän lomakkeen lopusta.</w:t>
      </w:r>
    </w:p>
    <w:p w14:paraId="186D02A6" w14:textId="3F1745CE" w:rsidR="005B4CC6" w:rsidRDefault="005B4CC6" w:rsidP="00DE697B">
      <w:pPr>
        <w:rPr>
          <w:rFonts w:ascii="Asap" w:hAnsi="Asap"/>
          <w:b/>
          <w:bCs/>
          <w:color w:val="001434"/>
          <w:sz w:val="22"/>
          <w:szCs w:val="22"/>
        </w:rPr>
      </w:pPr>
      <w:r w:rsidRPr="00DE697B">
        <w:rPr>
          <w:rFonts w:ascii="Asap" w:hAnsi="Asap"/>
          <w:color w:val="001434"/>
          <w:sz w:val="22"/>
          <w:szCs w:val="22"/>
        </w:rPr>
        <w:t xml:space="preserve">Täytä </w:t>
      </w:r>
      <w:r w:rsidR="003F4936">
        <w:rPr>
          <w:rFonts w:ascii="Asap" w:hAnsi="Asap"/>
          <w:color w:val="001434"/>
          <w:sz w:val="22"/>
          <w:szCs w:val="22"/>
        </w:rPr>
        <w:t>alla oleva</w:t>
      </w:r>
      <w:r w:rsidRPr="00DE697B">
        <w:rPr>
          <w:rFonts w:ascii="Asap" w:hAnsi="Asap"/>
          <w:color w:val="001434"/>
          <w:sz w:val="22"/>
          <w:szCs w:val="22"/>
        </w:rPr>
        <w:t xml:space="preserve"> selvitys huolellisesti. Kirjaa </w:t>
      </w:r>
      <w:r w:rsidR="007E0884" w:rsidRPr="00DE697B">
        <w:rPr>
          <w:rFonts w:ascii="Asap" w:hAnsi="Asap"/>
          <w:color w:val="001434"/>
          <w:sz w:val="22"/>
          <w:szCs w:val="22"/>
        </w:rPr>
        <w:t xml:space="preserve">koulutuksen nimi, suorituksen ajankohta ja koulutuksen opintopisteet. </w:t>
      </w:r>
      <w:r w:rsidR="007E0884" w:rsidRPr="00CC41D9">
        <w:rPr>
          <w:rFonts w:ascii="Asap" w:hAnsi="Asap"/>
          <w:b/>
          <w:bCs/>
          <w:color w:val="001434"/>
          <w:sz w:val="22"/>
          <w:szCs w:val="22"/>
        </w:rPr>
        <w:t>Lataa varsinaiset koulutustodistukset verkkolomakkeen liitteeksi.</w:t>
      </w:r>
    </w:p>
    <w:p w14:paraId="598ECB0E" w14:textId="5D693605" w:rsidR="00CC41D9" w:rsidRPr="00DE697B" w:rsidRDefault="00CC41D9" w:rsidP="00DE697B">
      <w:pPr>
        <w:rPr>
          <w:rFonts w:ascii="Asap" w:hAnsi="Asap"/>
          <w:color w:val="001434"/>
          <w:sz w:val="22"/>
          <w:szCs w:val="22"/>
        </w:rPr>
      </w:pPr>
      <w:r>
        <w:rPr>
          <w:rFonts w:ascii="Asap" w:hAnsi="Asap"/>
          <w:noProof/>
          <w:color w:val="00143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A5721" wp14:editId="24BA4170">
                <wp:simplePos x="0" y="0"/>
                <wp:positionH relativeFrom="margin">
                  <wp:align>left</wp:align>
                </wp:positionH>
                <wp:positionV relativeFrom="paragraph">
                  <wp:posOffset>208915</wp:posOffset>
                </wp:positionV>
                <wp:extent cx="6254750" cy="0"/>
                <wp:effectExtent l="0" t="0" r="0" b="0"/>
                <wp:wrapNone/>
                <wp:docPr id="606588257" name="Suora yhdysviiv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4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02AE4D" id="Suora yhdysviiva 3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6.45pt" to="492.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" strokecolor="#156082 [3204]" strokeweight=".5pt">
                <v:stroke joinstyle="miter"/>
                <w10:wrap anchorx="margin"/>
              </v:line>
            </w:pict>
          </mc:Fallback>
        </mc:AlternateContent>
      </w:r>
    </w:p>
    <w:p w14:paraId="19C94EDB" w14:textId="77777777" w:rsidR="003F6F8E" w:rsidRPr="00DE697B" w:rsidRDefault="003F6F8E" w:rsidP="00DE697B">
      <w:pPr>
        <w:rPr>
          <w:rFonts w:ascii="Asap" w:hAnsi="Asap"/>
          <w:color w:val="001434"/>
          <w:sz w:val="22"/>
          <w:szCs w:val="22"/>
        </w:rPr>
      </w:pPr>
    </w:p>
    <w:p w14:paraId="39697432" w14:textId="3AD9ED4F" w:rsidR="005B4CC6" w:rsidRPr="00DE697B" w:rsidRDefault="005B4CC6" w:rsidP="00DE697B">
      <w:pPr>
        <w:rPr>
          <w:rFonts w:ascii="Asap" w:hAnsi="Asap"/>
          <w:color w:val="001434"/>
          <w:sz w:val="22"/>
          <w:szCs w:val="22"/>
        </w:rPr>
      </w:pPr>
      <w:r w:rsidRPr="00DE697B">
        <w:rPr>
          <w:rFonts w:ascii="Asap" w:hAnsi="Asap"/>
          <w:b/>
          <w:bCs/>
          <w:color w:val="001434"/>
          <w:sz w:val="22"/>
          <w:szCs w:val="22"/>
        </w:rPr>
        <w:t>Suorittamani ammatillinen ja/tai moniammatillinen jatkokoulutus</w:t>
      </w:r>
      <w:r w:rsidRPr="00DE697B">
        <w:rPr>
          <w:rFonts w:ascii="Asap" w:hAnsi="Asap"/>
          <w:color w:val="001434"/>
          <w:sz w:val="22"/>
          <w:szCs w:val="22"/>
        </w:rPr>
        <w:t>:</w:t>
      </w:r>
    </w:p>
    <w:p w14:paraId="6A709E17" w14:textId="77777777" w:rsidR="005B4CC6" w:rsidRPr="00DE697B" w:rsidRDefault="005B4CC6" w:rsidP="00DE697B">
      <w:pPr>
        <w:rPr>
          <w:rFonts w:ascii="Asap" w:hAnsi="Asap"/>
          <w:color w:val="001434"/>
          <w:sz w:val="22"/>
          <w:szCs w:val="22"/>
        </w:rPr>
      </w:pPr>
    </w:p>
    <w:p w14:paraId="147495E7" w14:textId="26A7E878" w:rsidR="007E0884" w:rsidRPr="00DE697B" w:rsidRDefault="005B4CC6" w:rsidP="00DE697B">
      <w:pPr>
        <w:rPr>
          <w:rFonts w:ascii="Asap" w:hAnsi="Asap"/>
          <w:color w:val="001434"/>
          <w:sz w:val="22"/>
          <w:szCs w:val="22"/>
        </w:rPr>
      </w:pPr>
      <w:r w:rsidRPr="00DE697B">
        <w:rPr>
          <w:rFonts w:ascii="Asap" w:hAnsi="Asap"/>
          <w:b/>
          <w:bCs/>
          <w:color w:val="001434"/>
          <w:sz w:val="22"/>
          <w:szCs w:val="22"/>
        </w:rPr>
        <w:t>Suorittamani ammatillinen ja/tai moniammatillinen er</w:t>
      </w:r>
      <w:r w:rsidR="007E0884" w:rsidRPr="00DE697B">
        <w:rPr>
          <w:rFonts w:ascii="Asap" w:hAnsi="Asap"/>
          <w:b/>
          <w:bCs/>
          <w:color w:val="001434"/>
          <w:sz w:val="22"/>
          <w:szCs w:val="22"/>
        </w:rPr>
        <w:t>ikoistumiskoulutus</w:t>
      </w:r>
      <w:r w:rsidR="007E0884" w:rsidRPr="00DE697B">
        <w:rPr>
          <w:rFonts w:ascii="Asap" w:hAnsi="Asap"/>
          <w:color w:val="001434"/>
          <w:sz w:val="22"/>
          <w:szCs w:val="22"/>
        </w:rPr>
        <w:t>:</w:t>
      </w:r>
    </w:p>
    <w:p w14:paraId="4F5AAD2A" w14:textId="77777777" w:rsidR="007E0884" w:rsidRPr="00DE697B" w:rsidRDefault="007E0884" w:rsidP="00DE697B">
      <w:pPr>
        <w:rPr>
          <w:rFonts w:ascii="Asap" w:hAnsi="Asap"/>
          <w:color w:val="001434"/>
          <w:sz w:val="22"/>
          <w:szCs w:val="22"/>
        </w:rPr>
      </w:pPr>
    </w:p>
    <w:p w14:paraId="44B53B29" w14:textId="77777777" w:rsidR="0079797E" w:rsidRDefault="007E0884" w:rsidP="00DE697B">
      <w:pPr>
        <w:rPr>
          <w:rFonts w:ascii="Asap" w:hAnsi="Asap"/>
          <w:color w:val="001434"/>
          <w:sz w:val="22"/>
          <w:szCs w:val="22"/>
        </w:rPr>
      </w:pPr>
      <w:r w:rsidRPr="00DE697B">
        <w:rPr>
          <w:rFonts w:ascii="Asap" w:hAnsi="Asap"/>
          <w:b/>
          <w:bCs/>
          <w:color w:val="001434"/>
          <w:sz w:val="22"/>
          <w:szCs w:val="22"/>
        </w:rPr>
        <w:t>Suorittamani lisäkoulutus</w:t>
      </w:r>
      <w:r w:rsidRPr="00DE697B">
        <w:rPr>
          <w:rFonts w:ascii="Asap" w:hAnsi="Asap"/>
          <w:color w:val="001434"/>
          <w:sz w:val="22"/>
          <w:szCs w:val="22"/>
        </w:rPr>
        <w:t xml:space="preserve">: </w:t>
      </w:r>
    </w:p>
    <w:p w14:paraId="21187F60" w14:textId="77777777" w:rsidR="00F1732E" w:rsidRPr="00DE697B" w:rsidRDefault="00F1732E" w:rsidP="00F1732E">
      <w:pPr>
        <w:rPr>
          <w:rFonts w:ascii="Asap" w:hAnsi="Asap"/>
          <w:color w:val="001434"/>
          <w:sz w:val="22"/>
          <w:szCs w:val="22"/>
        </w:rPr>
      </w:pPr>
      <w:r>
        <w:rPr>
          <w:rFonts w:ascii="Asap" w:hAnsi="Asap"/>
          <w:noProof/>
          <w:color w:val="00143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DB3C59" wp14:editId="4CA6FE32">
                <wp:simplePos x="0" y="0"/>
                <wp:positionH relativeFrom="margin">
                  <wp:align>left</wp:align>
                </wp:positionH>
                <wp:positionV relativeFrom="paragraph">
                  <wp:posOffset>208915</wp:posOffset>
                </wp:positionV>
                <wp:extent cx="6254750" cy="0"/>
                <wp:effectExtent l="0" t="0" r="0" b="0"/>
                <wp:wrapNone/>
                <wp:docPr id="1138810665" name="Suora yhdysviiv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4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19A288" id="Suora yhdysviiva 3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6.45pt" to="492.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" strokecolor="#156082 [3204]" strokeweight=".5pt">
                <v:stroke joinstyle="miter"/>
                <w10:wrap anchorx="margin"/>
              </v:line>
            </w:pict>
          </mc:Fallback>
        </mc:AlternateContent>
      </w:r>
    </w:p>
    <w:p w14:paraId="29D7A816" w14:textId="77777777" w:rsidR="00F1732E" w:rsidRDefault="00F1732E" w:rsidP="00DE697B">
      <w:pPr>
        <w:rPr>
          <w:rFonts w:ascii="Asap" w:hAnsi="Asap"/>
          <w:b/>
          <w:bCs/>
          <w:color w:val="001434"/>
          <w:sz w:val="22"/>
          <w:szCs w:val="22"/>
        </w:rPr>
      </w:pPr>
    </w:p>
    <w:p w14:paraId="0BC2FDF0" w14:textId="529499A8" w:rsidR="00F1732E" w:rsidRDefault="00F1732E" w:rsidP="00DE697B">
      <w:pPr>
        <w:rPr>
          <w:rFonts w:ascii="Asap" w:hAnsi="Asap"/>
          <w:b/>
          <w:bCs/>
          <w:color w:val="001434"/>
          <w:sz w:val="22"/>
          <w:szCs w:val="22"/>
        </w:rPr>
      </w:pPr>
      <w:r w:rsidRPr="00F1732E">
        <w:rPr>
          <w:rFonts w:ascii="Asap" w:hAnsi="Asap"/>
          <w:b/>
          <w:bCs/>
          <w:color w:val="001434"/>
          <w:sz w:val="22"/>
          <w:szCs w:val="22"/>
        </w:rPr>
        <w:t>Kuvaus osaamisesta (vähintään 3000 merkkiä)</w:t>
      </w:r>
      <w:r w:rsidRPr="00F1732E">
        <w:rPr>
          <w:rFonts w:ascii="Asap" w:hAnsi="Asap"/>
          <w:b/>
          <w:bCs/>
          <w:color w:val="001434"/>
          <w:sz w:val="22"/>
          <w:szCs w:val="22"/>
        </w:rPr>
        <w:br/>
      </w:r>
    </w:p>
    <w:p w14:paraId="06E293DE" w14:textId="71E5CE7F" w:rsidR="0079797E" w:rsidRPr="00F1732E" w:rsidRDefault="00F1732E" w:rsidP="00DE697B">
      <w:pPr>
        <w:rPr>
          <w:rFonts w:ascii="Asap" w:hAnsi="Asap"/>
          <w:b/>
          <w:bCs/>
          <w:color w:val="001434"/>
          <w:sz w:val="22"/>
          <w:szCs w:val="22"/>
        </w:rPr>
      </w:pPr>
      <w:r w:rsidRPr="00F1732E">
        <w:rPr>
          <w:rFonts w:ascii="Asap" w:hAnsi="Asap"/>
          <w:color w:val="001434"/>
          <w:sz w:val="22"/>
          <w:szCs w:val="22"/>
        </w:rPr>
        <w:t>Erityisasiantuntijalta edellytetään laaja-alaista ja syvällistä ammatillista osaamista, jota voidaan hankkia työkokemuksen, ammatillisen erikoistumiskoulutuksen, lisäkoulutuksen ja jatkokoulutuksen kautta.</w:t>
      </w:r>
      <w:r w:rsidRPr="00F1732E">
        <w:rPr>
          <w:rFonts w:ascii="Asap" w:hAnsi="Asap"/>
          <w:color w:val="001434"/>
          <w:sz w:val="22"/>
          <w:szCs w:val="22"/>
        </w:rPr>
        <w:br/>
      </w:r>
      <w:r w:rsidRPr="00F1732E">
        <w:rPr>
          <w:rFonts w:ascii="Asap" w:hAnsi="Asap"/>
          <w:color w:val="001434"/>
          <w:sz w:val="22"/>
          <w:szCs w:val="22"/>
        </w:rPr>
        <w:br/>
      </w:r>
      <w:r w:rsidRPr="00F1732E">
        <w:rPr>
          <w:rFonts w:ascii="Asap" w:hAnsi="Asap"/>
          <w:i/>
          <w:iCs/>
          <w:color w:val="001434"/>
          <w:sz w:val="22"/>
          <w:szCs w:val="22"/>
        </w:rPr>
        <w:t>Kuvaile ja pohdi, miten osaamisesi on lisääntynyt perustasolta erityistasolle työurasi aikana.</w:t>
      </w:r>
    </w:p>
    <w:p w14:paraId="0931A1F1" w14:textId="5AE2F063" w:rsidR="005B4CC6" w:rsidRPr="00DE697B" w:rsidRDefault="005B4CC6" w:rsidP="00DE697B">
      <w:pPr>
        <w:rPr>
          <w:rFonts w:ascii="Asap" w:eastAsia="Times New Roman" w:hAnsi="Asap" w:cs="Times New Roman"/>
          <w:color w:val="001434"/>
          <w:kern w:val="0"/>
          <w:sz w:val="22"/>
          <w:szCs w:val="22"/>
          <w:lang w:eastAsia="fi-FI"/>
        </w:rPr>
      </w:pPr>
      <w:r w:rsidRPr="00DE697B">
        <w:rPr>
          <w:rFonts w:ascii="Asap" w:hAnsi="Asap"/>
          <w:color w:val="001434"/>
          <w:sz w:val="22"/>
          <w:szCs w:val="22"/>
        </w:rPr>
        <w:br w:type="page"/>
      </w:r>
    </w:p>
    <w:p w14:paraId="75C0ABE8" w14:textId="6D09C04F" w:rsidR="00C00136" w:rsidRPr="00C00136" w:rsidRDefault="00C00136" w:rsidP="00DE697B">
      <w:pPr>
        <w:rPr>
          <w:rFonts w:ascii="Asap" w:eastAsia="Times New Roman" w:hAnsi="Asap" w:cs="Times New Roman"/>
          <w:color w:val="001434"/>
          <w:kern w:val="0"/>
          <w:sz w:val="32"/>
          <w:szCs w:val="32"/>
          <w:lang w:eastAsia="fi-FI"/>
          <w14:ligatures w14:val="none"/>
        </w:rPr>
      </w:pPr>
      <w:r w:rsidRPr="00C00136">
        <w:rPr>
          <w:rFonts w:ascii="Asap" w:eastAsia="Times New Roman" w:hAnsi="Asap" w:cs="Times New Roman"/>
          <w:color w:val="001434"/>
          <w:kern w:val="0"/>
          <w:sz w:val="32"/>
          <w:szCs w:val="32"/>
          <w:lang w:eastAsia="fi-FI"/>
          <w14:ligatures w14:val="none"/>
        </w:rPr>
        <w:lastRenderedPageBreak/>
        <w:t>Ohjeita</w:t>
      </w:r>
    </w:p>
    <w:p w14:paraId="35785FC8" w14:textId="5F485A65" w:rsidR="005B4CC6" w:rsidRPr="00DE697B" w:rsidRDefault="005B4CC6" w:rsidP="00DE697B">
      <w:pPr>
        <w:rPr>
          <w:rFonts w:ascii="Asap" w:eastAsia="Times New Roman" w:hAnsi="Asap" w:cs="Times New Roman"/>
          <w:color w:val="001434"/>
          <w:kern w:val="0"/>
          <w:sz w:val="22"/>
          <w:szCs w:val="22"/>
          <w:lang w:eastAsia="fi-FI"/>
          <w14:ligatures w14:val="none"/>
        </w:rPr>
      </w:pPr>
      <w:r w:rsidRPr="00DE697B">
        <w:rPr>
          <w:rFonts w:ascii="Asap" w:eastAsia="Times New Roman" w:hAnsi="Asap" w:cs="Times New Roman"/>
          <w:b/>
          <w:bCs/>
          <w:color w:val="001434"/>
          <w:kern w:val="0"/>
          <w:sz w:val="22"/>
          <w:szCs w:val="22"/>
          <w:lang w:eastAsia="fi-FI"/>
          <w14:ligatures w14:val="none"/>
        </w:rPr>
        <w:t>Ammatillisella jatkokoulutuksella</w:t>
      </w:r>
      <w:r w:rsidRPr="00DE697B">
        <w:rPr>
          <w:rFonts w:ascii="Asap" w:eastAsia="Times New Roman" w:hAnsi="Asap" w:cs="Times New Roman"/>
          <w:color w:val="001434"/>
          <w:kern w:val="0"/>
          <w:sz w:val="22"/>
          <w:szCs w:val="22"/>
          <w:lang w:eastAsia="fi-FI"/>
          <w14:ligatures w14:val="none"/>
        </w:rPr>
        <w:t> tarkoitetaan ylempiä korkeakoulututkintoja, kuten YAMK-, maisteri-, lisensiaatti- ja tohtoritutkintoja.</w:t>
      </w:r>
    </w:p>
    <w:p w14:paraId="735A9DB6" w14:textId="62586D88" w:rsidR="005B4CC6" w:rsidRPr="00C00136" w:rsidRDefault="005B4CC6" w:rsidP="00C00136">
      <w:pPr>
        <w:ind w:left="1304" w:firstLine="4"/>
        <w:rPr>
          <w:rFonts w:ascii="Asap" w:eastAsia="Times New Roman" w:hAnsi="Asap" w:cs="Times New Roman"/>
          <w:i/>
          <w:iCs/>
          <w:color w:val="001434"/>
          <w:kern w:val="0"/>
          <w:sz w:val="22"/>
          <w:szCs w:val="22"/>
          <w:lang w:eastAsia="fi-FI"/>
          <w14:ligatures w14:val="none"/>
        </w:rPr>
      </w:pPr>
      <w:r w:rsidRPr="00C00136">
        <w:rPr>
          <w:rFonts w:ascii="Asap" w:eastAsia="Times New Roman" w:hAnsi="Asap" w:cs="Times New Roman"/>
          <w:b/>
          <w:bCs/>
          <w:i/>
          <w:iCs/>
          <w:color w:val="001434"/>
          <w:kern w:val="0"/>
          <w:sz w:val="22"/>
          <w:szCs w:val="22"/>
          <w:lang w:eastAsia="fi-FI"/>
          <w14:ligatures w14:val="none"/>
        </w:rPr>
        <w:t xml:space="preserve">Huom! </w:t>
      </w:r>
      <w:r w:rsidRPr="00C00136">
        <w:rPr>
          <w:rFonts w:ascii="Asap" w:eastAsia="Times New Roman" w:hAnsi="Asap" w:cs="Times New Roman"/>
          <w:i/>
          <w:iCs/>
          <w:color w:val="001434"/>
          <w:kern w:val="0"/>
          <w:sz w:val="22"/>
          <w:szCs w:val="22"/>
          <w:lang w:eastAsia="fi-FI"/>
          <w14:ligatures w14:val="none"/>
        </w:rPr>
        <w:t xml:space="preserve">Tutkintoon johtava jatkokoulutus (tutkintokoulutus) fysioterapia-alalta </w:t>
      </w:r>
      <w:r w:rsidRPr="00C00136">
        <w:rPr>
          <w:rFonts w:ascii="Asap" w:eastAsia="Times New Roman" w:hAnsi="Asap" w:cs="Times New Roman"/>
          <w:b/>
          <w:bCs/>
          <w:i/>
          <w:iCs/>
          <w:color w:val="001434"/>
          <w:kern w:val="0"/>
          <w:sz w:val="22"/>
          <w:szCs w:val="22"/>
          <w:lang w:eastAsia="fi-FI"/>
          <w14:ligatures w14:val="none"/>
        </w:rPr>
        <w:t>ei yksistään</w:t>
      </w:r>
      <w:r w:rsidRPr="00C00136">
        <w:rPr>
          <w:rFonts w:ascii="Asap" w:eastAsia="Times New Roman" w:hAnsi="Asap" w:cs="Times New Roman"/>
          <w:i/>
          <w:iCs/>
          <w:color w:val="001434"/>
          <w:kern w:val="0"/>
          <w:sz w:val="22"/>
          <w:szCs w:val="22"/>
          <w:lang w:eastAsia="fi-FI"/>
          <w14:ligatures w14:val="none"/>
        </w:rPr>
        <w:t xml:space="preserve"> riitä erityisasiantuntijuuden osoittamiseen. Tutkintokoulutuksen osia voidaan tapauskohtaisesti lukea erikoistumiskoulutukseksi, jos ne ovat luonteeltaan kliinistä osaamista vahvistavia.</w:t>
      </w:r>
    </w:p>
    <w:p w14:paraId="65FF4EC0" w14:textId="6968C501" w:rsidR="005B4CC6" w:rsidRPr="00DE697B" w:rsidRDefault="005B4CC6" w:rsidP="00DE697B">
      <w:pPr>
        <w:rPr>
          <w:rFonts w:ascii="Asap" w:eastAsia="Times New Roman" w:hAnsi="Asap" w:cs="Times New Roman"/>
          <w:color w:val="001434"/>
          <w:kern w:val="0"/>
          <w:sz w:val="22"/>
          <w:szCs w:val="22"/>
          <w:lang w:eastAsia="fi-FI"/>
          <w14:ligatures w14:val="none"/>
        </w:rPr>
      </w:pPr>
      <w:r w:rsidRPr="00DE697B">
        <w:rPr>
          <w:rFonts w:ascii="Asap" w:eastAsia="Times New Roman" w:hAnsi="Asap" w:cs="Times New Roman"/>
          <w:b/>
          <w:bCs/>
          <w:color w:val="001434"/>
          <w:kern w:val="0"/>
          <w:sz w:val="22"/>
          <w:szCs w:val="22"/>
          <w:lang w:eastAsia="fi-FI"/>
          <w14:ligatures w14:val="none"/>
        </w:rPr>
        <w:t>Lisäkoulutuksella</w:t>
      </w:r>
      <w:r w:rsidRPr="00DE697B">
        <w:rPr>
          <w:rFonts w:ascii="Asap" w:eastAsia="Times New Roman" w:hAnsi="Asap" w:cs="Times New Roman"/>
          <w:color w:val="001434"/>
          <w:kern w:val="0"/>
          <w:sz w:val="22"/>
          <w:szCs w:val="22"/>
          <w:lang w:eastAsia="fi-FI"/>
          <w14:ligatures w14:val="none"/>
        </w:rPr>
        <w:t> tarkoitetaan osaamisen laajentamista oman ammattialan ulkopuolelta, esimerkiksi muiden tieteenalojen opintojen tai avoimien korkeakouluopintojen suorittamista.</w:t>
      </w:r>
    </w:p>
    <w:p w14:paraId="0E7D0674" w14:textId="77777777" w:rsidR="005B4CC6" w:rsidRPr="00DE697B" w:rsidRDefault="005B4CC6" w:rsidP="00DE697B">
      <w:pPr>
        <w:rPr>
          <w:rFonts w:ascii="Asap" w:eastAsia="Times New Roman" w:hAnsi="Asap" w:cs="Times New Roman"/>
          <w:color w:val="001434"/>
          <w:kern w:val="0"/>
          <w:sz w:val="22"/>
          <w:szCs w:val="22"/>
          <w:lang w:eastAsia="fi-FI"/>
          <w14:ligatures w14:val="none"/>
        </w:rPr>
      </w:pPr>
      <w:r w:rsidRPr="00DE697B">
        <w:rPr>
          <w:rFonts w:ascii="Asap" w:eastAsia="Times New Roman" w:hAnsi="Asap" w:cs="Times New Roman"/>
          <w:b/>
          <w:bCs/>
          <w:color w:val="001434"/>
          <w:kern w:val="0"/>
          <w:sz w:val="22"/>
          <w:szCs w:val="22"/>
          <w:lang w:eastAsia="fi-FI"/>
          <w14:ligatures w14:val="none"/>
        </w:rPr>
        <w:t>Ammatillisella erikoistumiskoulutuksella</w:t>
      </w:r>
      <w:r w:rsidRPr="00DE697B">
        <w:rPr>
          <w:rFonts w:ascii="Asap" w:eastAsia="Times New Roman" w:hAnsi="Asap" w:cs="Times New Roman"/>
          <w:color w:val="001434"/>
          <w:kern w:val="0"/>
          <w:sz w:val="22"/>
          <w:szCs w:val="22"/>
          <w:lang w:eastAsia="fi-FI"/>
          <w14:ligatures w14:val="none"/>
        </w:rPr>
        <w:t> tarkoitetaan koulutusta, joka lisää ammattitaitoa ja muodostaa yleensä uutta pätevyyttä. Erikoistumiskoulutus voi pitää sisällään myös tietyn ammatillisen menetelmän oppimisen. Erikoistumiskoulutusta järjestävät ammattikorkeakoulut, yliopistot sekä muut toimijat.</w:t>
      </w:r>
      <w:bookmarkStart w:id="0" w:name="_ftn1"/>
      <w:bookmarkEnd w:id="0"/>
    </w:p>
    <w:p w14:paraId="6D6D366D" w14:textId="77777777" w:rsidR="005B4CC6" w:rsidRPr="00DE697B" w:rsidRDefault="005B4CC6" w:rsidP="00DE697B">
      <w:pPr>
        <w:rPr>
          <w:rFonts w:ascii="Asap" w:eastAsia="Times New Roman" w:hAnsi="Asap" w:cs="Times New Roman"/>
          <w:color w:val="001434"/>
          <w:kern w:val="0"/>
          <w:sz w:val="22"/>
          <w:szCs w:val="22"/>
          <w:lang w:eastAsia="fi-FI"/>
          <w14:ligatures w14:val="none"/>
        </w:rPr>
      </w:pPr>
      <w:r w:rsidRPr="00DE697B">
        <w:rPr>
          <w:rFonts w:ascii="Asap" w:eastAsia="Times New Roman" w:hAnsi="Asap" w:cs="Times New Roman"/>
          <w:b/>
          <w:bCs/>
          <w:color w:val="001434"/>
          <w:kern w:val="0"/>
          <w:sz w:val="22"/>
          <w:szCs w:val="22"/>
          <w:lang w:eastAsia="fi-FI"/>
          <w14:ligatures w14:val="none"/>
        </w:rPr>
        <w:t>Moniammatillisella erikoistumiskoulutuksella</w:t>
      </w:r>
      <w:r w:rsidRPr="00DE697B">
        <w:rPr>
          <w:rFonts w:ascii="Asap" w:eastAsia="Times New Roman" w:hAnsi="Asap" w:cs="Times New Roman"/>
          <w:color w:val="001434"/>
          <w:kern w:val="0"/>
          <w:sz w:val="22"/>
          <w:szCs w:val="22"/>
          <w:lang w:eastAsia="fi-FI"/>
          <w14:ligatures w14:val="none"/>
        </w:rPr>
        <w:t> tarkoitetaan edellä mainitun kaltaista koulutusta, joka on järjestetty moniammatillisesti.</w:t>
      </w:r>
    </w:p>
    <w:p w14:paraId="11CDECD6" w14:textId="77777777" w:rsidR="005B4CC6" w:rsidRPr="00DE697B" w:rsidRDefault="005B4CC6" w:rsidP="00DE697B">
      <w:pPr>
        <w:rPr>
          <w:rFonts w:ascii="Asap" w:eastAsia="Times New Roman" w:hAnsi="Asap" w:cs="Times New Roman"/>
          <w:color w:val="001434"/>
          <w:kern w:val="0"/>
          <w:sz w:val="22"/>
          <w:szCs w:val="22"/>
          <w:lang w:eastAsia="fi-FI"/>
          <w14:ligatures w14:val="none"/>
        </w:rPr>
      </w:pPr>
      <w:r w:rsidRPr="00DE697B">
        <w:rPr>
          <w:rFonts w:ascii="Asap" w:eastAsia="Times New Roman" w:hAnsi="Asap" w:cs="Times New Roman"/>
          <w:b/>
          <w:bCs/>
          <w:color w:val="001434"/>
          <w:kern w:val="0"/>
          <w:sz w:val="22"/>
          <w:szCs w:val="22"/>
          <w:lang w:eastAsia="fi-FI"/>
          <w14:ligatures w14:val="none"/>
        </w:rPr>
        <w:t>Koulutusvaatimuksissa ei huomioida ammatillista täydennyskoulutusta, jonka tarkoitus on ylläpitää ja ajantasaistaa jo olemassa olevaa ammatillista pätevyyttä. </w:t>
      </w:r>
    </w:p>
    <w:p w14:paraId="24037D53" w14:textId="57DAB15E" w:rsidR="005B4CC6" w:rsidRPr="00DE697B" w:rsidRDefault="005B4CC6" w:rsidP="00DE697B">
      <w:pPr>
        <w:rPr>
          <w:rFonts w:ascii="Asap" w:eastAsia="Times New Roman" w:hAnsi="Asap" w:cs="Times New Roman"/>
          <w:color w:val="001434"/>
          <w:kern w:val="0"/>
          <w:sz w:val="22"/>
          <w:szCs w:val="22"/>
          <w:lang w:eastAsia="fi-FI"/>
          <w14:ligatures w14:val="none"/>
        </w:rPr>
      </w:pPr>
      <w:r w:rsidRPr="00DE697B">
        <w:rPr>
          <w:rFonts w:ascii="Asap" w:eastAsia="Times New Roman" w:hAnsi="Asap" w:cs="Times New Roman"/>
          <w:color w:val="001434"/>
          <w:kern w:val="0"/>
          <w:sz w:val="22"/>
          <w:szCs w:val="22"/>
          <w:lang w:eastAsia="fi-FI"/>
          <w14:ligatures w14:val="none"/>
        </w:rPr>
        <w:t>Ammatillista täydennyskoulutusta ovat esimerkiksi yksittäiset lyhyet koulutuspäivät, webinaarit tai verkkoluennot sekä tieteelliset seminaarit. Ammatillisen täydennyskoulutuksen ja ammatillisen erikoistumiskoulutuksen välinen rajanveto ei ole aina helppoa. Jos olet epävarma siitä</w:t>
      </w:r>
      <w:r w:rsidR="005522FF">
        <w:rPr>
          <w:rFonts w:ascii="Asap" w:eastAsia="Times New Roman" w:hAnsi="Asap" w:cs="Times New Roman"/>
          <w:color w:val="001434"/>
          <w:kern w:val="0"/>
          <w:sz w:val="22"/>
          <w:szCs w:val="22"/>
          <w:lang w:eastAsia="fi-FI"/>
          <w14:ligatures w14:val="none"/>
        </w:rPr>
        <w:t>,</w:t>
      </w:r>
      <w:r w:rsidRPr="00DE697B">
        <w:rPr>
          <w:rFonts w:ascii="Asap" w:eastAsia="Times New Roman" w:hAnsi="Asap" w:cs="Times New Roman"/>
          <w:color w:val="001434"/>
          <w:kern w:val="0"/>
          <w:sz w:val="22"/>
          <w:szCs w:val="22"/>
          <w:lang w:eastAsia="fi-FI"/>
          <w14:ligatures w14:val="none"/>
        </w:rPr>
        <w:t xml:space="preserve"> kumpaan kategoriaan koulutuksesi kuuluu, laita koulutus hakemukseen ja asia ratkaistaan hakemuksen käsittelyvaiheessa.</w:t>
      </w:r>
    </w:p>
    <w:p w14:paraId="739AB0DE" w14:textId="557F04C3" w:rsidR="005B4CC6" w:rsidRPr="00DE697B" w:rsidRDefault="005B4CC6" w:rsidP="00DE697B">
      <w:pPr>
        <w:rPr>
          <w:rFonts w:ascii="Asap" w:eastAsia="Times New Roman" w:hAnsi="Asap" w:cs="Times New Roman"/>
          <w:color w:val="001434"/>
          <w:kern w:val="0"/>
          <w:sz w:val="22"/>
          <w:szCs w:val="22"/>
          <w:lang w:eastAsia="fi-FI"/>
          <w14:ligatures w14:val="none"/>
        </w:rPr>
      </w:pPr>
      <w:r w:rsidRPr="00DE697B">
        <w:rPr>
          <w:rFonts w:ascii="Asap" w:eastAsia="Times New Roman" w:hAnsi="Asap" w:cs="Times New Roman"/>
          <w:color w:val="001434"/>
          <w:kern w:val="0"/>
          <w:sz w:val="22"/>
          <w:szCs w:val="22"/>
          <w:lang w:eastAsia="fi-FI"/>
          <w14:ligatures w14:val="none"/>
        </w:rPr>
        <w:t xml:space="preserve">Opintokokonaisuus, olipa se sitten osa tutkintokoulutusta tai itsenäistä pidempää erikoistumiskoulutusta (esimerkiksi yksittäinen koulutusmoduuli), voidaan huomioida opintopistekiintiöön vain kerran. Jos tutkintokoulutuksen osioita on </w:t>
      </w:r>
      <w:r w:rsidR="00DC3FCF" w:rsidRPr="00DE697B">
        <w:rPr>
          <w:rFonts w:ascii="Asap" w:eastAsia="Times New Roman" w:hAnsi="Asap" w:cs="Times New Roman"/>
          <w:color w:val="001434"/>
          <w:kern w:val="0"/>
          <w:sz w:val="22"/>
          <w:szCs w:val="22"/>
          <w:lang w:eastAsia="fi-FI"/>
          <w14:ligatures w14:val="none"/>
        </w:rPr>
        <w:t>hyväksi luettu</w:t>
      </w:r>
      <w:r w:rsidRPr="00DE697B">
        <w:rPr>
          <w:rFonts w:ascii="Asap" w:eastAsia="Times New Roman" w:hAnsi="Asap" w:cs="Times New Roman"/>
          <w:color w:val="001434"/>
          <w:kern w:val="0"/>
          <w:sz w:val="22"/>
          <w:szCs w:val="22"/>
          <w:lang w:eastAsia="fi-FI"/>
          <w14:ligatures w14:val="none"/>
        </w:rPr>
        <w:t xml:space="preserve"> (ahotoitu) aiemmin suoritettujen opintojen perusteella, vain alkuperäiset opinnot huomioidaan.</w:t>
      </w:r>
    </w:p>
    <w:p w14:paraId="58D3998A" w14:textId="77777777" w:rsidR="00DA44DF" w:rsidRPr="00DE697B" w:rsidRDefault="00DA44DF" w:rsidP="00DE697B">
      <w:pPr>
        <w:rPr>
          <w:rFonts w:ascii="Asap" w:hAnsi="Asap"/>
          <w:sz w:val="22"/>
          <w:szCs w:val="22"/>
        </w:rPr>
      </w:pPr>
    </w:p>
    <w:sectPr w:rsidR="00DA44DF" w:rsidRPr="00DE697B">
      <w:head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6EDFB" w14:textId="77777777" w:rsidR="005926D5" w:rsidRDefault="005926D5" w:rsidP="009A6034">
      <w:pPr>
        <w:spacing w:after="0" w:line="240" w:lineRule="auto"/>
      </w:pPr>
      <w:r>
        <w:separator/>
      </w:r>
    </w:p>
  </w:endnote>
  <w:endnote w:type="continuationSeparator" w:id="0">
    <w:p w14:paraId="7947DE68" w14:textId="77777777" w:rsidR="005926D5" w:rsidRDefault="005926D5" w:rsidP="009A6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sap">
    <w:panose1 w:val="020F0504030202060203"/>
    <w:charset w:val="00"/>
    <w:family w:val="swiss"/>
    <w:pitch w:val="variable"/>
    <w:sig w:usb0="20000007" w:usb1="00000000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D0ED3" w14:textId="77777777" w:rsidR="005926D5" w:rsidRDefault="005926D5" w:rsidP="009A6034">
      <w:pPr>
        <w:spacing w:after="0" w:line="240" w:lineRule="auto"/>
      </w:pPr>
      <w:r>
        <w:separator/>
      </w:r>
    </w:p>
  </w:footnote>
  <w:footnote w:type="continuationSeparator" w:id="0">
    <w:p w14:paraId="2EBCC711" w14:textId="77777777" w:rsidR="005926D5" w:rsidRDefault="005926D5" w:rsidP="009A6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3D365" w14:textId="53208D2D" w:rsidR="009A6034" w:rsidRDefault="009A6034" w:rsidP="009A6034">
    <w:pPr>
      <w:pStyle w:val="Yltunniste"/>
      <w:jc w:val="right"/>
    </w:pPr>
    <w:r>
      <w:rPr>
        <w:noProof/>
      </w:rPr>
      <w:drawing>
        <wp:inline distT="0" distB="0" distL="0" distR="0" wp14:anchorId="22D4DA2E" wp14:editId="7686C321">
          <wp:extent cx="1384300" cy="313789"/>
          <wp:effectExtent l="0" t="0" r="6350" b="0"/>
          <wp:docPr id="1676737311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6737311" name="Kuv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267" cy="321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0E28E9" w14:textId="77777777" w:rsidR="009A6034" w:rsidRDefault="009A6034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F2989"/>
    <w:multiLevelType w:val="multilevel"/>
    <w:tmpl w:val="3522E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97484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CC6"/>
    <w:rsid w:val="00320BD4"/>
    <w:rsid w:val="003378AD"/>
    <w:rsid w:val="003F4936"/>
    <w:rsid w:val="003F6F8E"/>
    <w:rsid w:val="004E223C"/>
    <w:rsid w:val="00532E39"/>
    <w:rsid w:val="005522FF"/>
    <w:rsid w:val="005926D5"/>
    <w:rsid w:val="005B4CC6"/>
    <w:rsid w:val="0079797E"/>
    <w:rsid w:val="007E0884"/>
    <w:rsid w:val="009A6034"/>
    <w:rsid w:val="009A7412"/>
    <w:rsid w:val="00A508DD"/>
    <w:rsid w:val="00B25799"/>
    <w:rsid w:val="00B75616"/>
    <w:rsid w:val="00C00136"/>
    <w:rsid w:val="00CA3214"/>
    <w:rsid w:val="00CC41D9"/>
    <w:rsid w:val="00DA44DF"/>
    <w:rsid w:val="00DC3FCF"/>
    <w:rsid w:val="00DE697B"/>
    <w:rsid w:val="00F1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71CA5"/>
  <w15:chartTrackingRefBased/>
  <w15:docId w15:val="{FCA41DA1-98CD-4555-85AB-19DD49EF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5B4C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5B4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5B4C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5B4C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5B4C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5B4C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5B4C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5B4C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5B4C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5B4C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B4C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B4C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B4CC6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B4CC6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B4CC6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B4CC6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B4CC6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B4CC6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5B4C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5B4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5B4C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5B4C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5B4C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5B4CC6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5B4CC6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5B4CC6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5B4C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5B4CC6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5B4CC6"/>
    <w:rPr>
      <w:b/>
      <w:bCs/>
      <w:smallCaps/>
      <w:color w:val="0F4761" w:themeColor="accent1" w:themeShade="BF"/>
      <w:spacing w:val="5"/>
    </w:rPr>
  </w:style>
  <w:style w:type="paragraph" w:styleId="NormaaliWWW">
    <w:name w:val="Normal (Web)"/>
    <w:basedOn w:val="Normaali"/>
    <w:uiPriority w:val="99"/>
    <w:semiHidden/>
    <w:unhideWhenUsed/>
    <w:rsid w:val="005B4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i-FI"/>
    </w:rPr>
  </w:style>
  <w:style w:type="character" w:styleId="Voimakas">
    <w:name w:val="Strong"/>
    <w:basedOn w:val="Kappaleenoletusfontti"/>
    <w:uiPriority w:val="22"/>
    <w:qFormat/>
    <w:rsid w:val="005B4CC6"/>
    <w:rPr>
      <w:b/>
      <w:bCs/>
    </w:rPr>
  </w:style>
  <w:style w:type="character" w:styleId="Hyperlinkki">
    <w:name w:val="Hyperlink"/>
    <w:basedOn w:val="Kappaleenoletusfontti"/>
    <w:uiPriority w:val="99"/>
    <w:semiHidden/>
    <w:unhideWhenUsed/>
    <w:rsid w:val="005B4CC6"/>
    <w:rPr>
      <w:color w:val="0000FF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9A60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A6034"/>
  </w:style>
  <w:style w:type="paragraph" w:styleId="Alatunniste">
    <w:name w:val="footer"/>
    <w:basedOn w:val="Normaali"/>
    <w:link w:val="AlatunnisteChar"/>
    <w:uiPriority w:val="99"/>
    <w:unhideWhenUsed/>
    <w:rsid w:val="009A60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A6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3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9A0EE58F5FE429119D794737111F4" ma:contentTypeVersion="18" ma:contentTypeDescription="Create a new document." ma:contentTypeScope="" ma:versionID="2057c472f920b495dc22a0a89d3dbe45">
  <xsd:schema xmlns:xsd="http://www.w3.org/2001/XMLSchema" xmlns:xs="http://www.w3.org/2001/XMLSchema" xmlns:p="http://schemas.microsoft.com/office/2006/metadata/properties" xmlns:ns2="79434f80-d6c1-40ca-9cd7-26619cde484b" xmlns:ns3="b3cd21d7-e66e-487f-9010-b98acce7fe08" targetNamespace="http://schemas.microsoft.com/office/2006/metadata/properties" ma:root="true" ma:fieldsID="a308b3c82adeb6d52e16095d052fd864" ns2:_="" ns3:_="">
    <xsd:import namespace="79434f80-d6c1-40ca-9cd7-26619cde484b"/>
    <xsd:import namespace="b3cd21d7-e66e-487f-9010-b98acce7fe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34f80-d6c1-40ca-9cd7-26619cde4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f10e702-5494-4154-8799-ff2f5c64d9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d21d7-e66e-487f-9010-b98acce7fe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8121d41-9791-441c-9a18-a573f869495c}" ma:internalName="TaxCatchAll" ma:showField="CatchAllData" ma:web="b3cd21d7-e66e-487f-9010-b98acce7fe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cd21d7-e66e-487f-9010-b98acce7fe08" xsi:nil="true"/>
    <lcf76f155ced4ddcb4097134ff3c332f xmlns="79434f80-d6c1-40ca-9cd7-26619cde48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8752EF-029B-44C0-93F1-529148B56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E675C6-64D9-4CA3-A757-F04AAF59C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434f80-d6c1-40ca-9cd7-26619cde484b"/>
    <ds:schemaRef ds:uri="b3cd21d7-e66e-487f-9010-b98acce7fe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683E0E-9699-4757-AA2E-25E7E6B967D6}">
  <ds:schemaRefs>
    <ds:schemaRef ds:uri="http://schemas.microsoft.com/office/2006/metadata/properties"/>
    <ds:schemaRef ds:uri="http://schemas.microsoft.com/office/infopath/2007/PartnerControls"/>
    <ds:schemaRef ds:uri="b3cd21d7-e66e-487f-9010-b98acce7fe08"/>
    <ds:schemaRef ds:uri="79434f80-d6c1-40ca-9cd7-26619cde48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359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Juho Korpi</dc:creator>
  <cp:keywords/>
  <dc:description/>
  <cp:lastModifiedBy>Krista Alm</cp:lastModifiedBy>
  <cp:revision>12</cp:revision>
  <dcterms:created xsi:type="dcterms:W3CDTF">2024-09-03T09:01:00Z</dcterms:created>
  <dcterms:modified xsi:type="dcterms:W3CDTF">2024-11-27T11:59:00Z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0x0101003949A0EE58F5FE429119D794737111F4</vt:lpwstr>
  </property>
  <property fmtid="{D5CDD505-2E9C-101B-9397-08002B2CF9AE}" pid="3" name="MediaServiceImageTags">
    <vt:lpwstr/>
  </property>
</Properties>
</file>